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BB" w:rsidRPr="00C11603" w:rsidRDefault="00F72DF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11603">
        <w:rPr>
          <w:rFonts w:ascii="Times New Roman" w:hAnsi="Times New Roman" w:cs="Times New Roman"/>
          <w:b/>
          <w:sz w:val="32"/>
          <w:szCs w:val="32"/>
          <w:lang w:val="uk-UA"/>
        </w:rPr>
        <w:t>Видатні педагоги про сімейне</w:t>
      </w:r>
      <w:r w:rsidR="00F228E5" w:rsidRPr="00C1160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виховання</w:t>
      </w:r>
      <w:r w:rsidRPr="00C11603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72DF4" w:rsidRPr="00C11603" w:rsidRDefault="00F72DF4" w:rsidP="005A570B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C116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Парадигма сімейного виховання у творчій спадщині В.О.Сухомлинського</w:t>
      </w:r>
    </w:p>
    <w:p w:rsidR="00B67A3A" w:rsidRPr="00FA6785" w:rsidRDefault="00C11603" w:rsidP="005A570B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hyperlink r:id="rId6" w:history="1">
        <w:r w:rsidR="00D72CBE" w:rsidRPr="00FA6785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val="uk-UA" w:eastAsia="ru-RU"/>
          </w:rPr>
          <w:t>http://ppsh.udpu.edu.ua/article/view/178469</w:t>
        </w:r>
      </w:hyperlink>
    </w:p>
    <w:p w:rsidR="00D72CBE" w:rsidRPr="00FA6785" w:rsidRDefault="00FA6785" w:rsidP="00FA6785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hyperlink r:id="rId7" w:history="1">
        <w:r w:rsidRPr="00FA678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https://pidru4niki.com/81773/pedagogika/poglyadi_suhomlinskogo_problemi_simeynogo_vihovannya</w:t>
        </w:r>
      </w:hyperlink>
    </w:p>
    <w:p w:rsidR="00F72DF4" w:rsidRPr="00FA6785" w:rsidRDefault="00F72DF4" w:rsidP="00FA67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Проблема сімейного виховання в педагогічній концепції А.С.Макаренка</w:t>
      </w:r>
    </w:p>
    <w:p w:rsidR="00FA6785" w:rsidRPr="00FA6785" w:rsidRDefault="00FA6785" w:rsidP="00FA678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FA678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http://www.rusnauka.com/1_KAND_2010/Pedagogica/6_57456.doc.htm</w:t>
        </w:r>
      </w:hyperlink>
    </w:p>
    <w:p w:rsidR="00FA6785" w:rsidRPr="00FA6785" w:rsidRDefault="00FA6785" w:rsidP="00FA678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FA678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http://dspace.pnpu.edu.ua/bitstream/123456789/2242/1/Racul.pdf</w:t>
        </w:r>
      </w:hyperlink>
    </w:p>
    <w:p w:rsidR="00F72DF4" w:rsidRDefault="00FA6785" w:rsidP="00FA6785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Pr="00FA678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https://vseosvita.ua/library/problemi-simejnogo-vihovanna-u-spadsini-asmakarenka-34466.htm</w:t>
        </w:r>
      </w:hyperlink>
    </w:p>
    <w:p w:rsidR="00C11603" w:rsidRPr="00C11603" w:rsidRDefault="00C11603" w:rsidP="00FA6785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</w:pPr>
      <w:r w:rsidRPr="00C1160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Про педагогічну спадщину А.С.Макаренка, В.О.Сухомлинського</w:t>
      </w:r>
    </w:p>
    <w:p w:rsidR="00040C6F" w:rsidRPr="00C11603" w:rsidRDefault="00040C6F" w:rsidP="00FA6785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040C6F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Pr="00C11603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Pr="00040C6F">
        <w:rPr>
          <w:rStyle w:val="a3"/>
          <w:rFonts w:ascii="Times New Roman" w:hAnsi="Times New Roman" w:cs="Times New Roman"/>
          <w:sz w:val="28"/>
          <w:szCs w:val="28"/>
          <w:lang w:val="en-US"/>
        </w:rPr>
        <w:t>web</w:t>
      </w:r>
      <w:r w:rsidRPr="00C11603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40C6F">
        <w:rPr>
          <w:rStyle w:val="a3"/>
          <w:rFonts w:ascii="Times New Roman" w:hAnsi="Times New Roman" w:cs="Times New Roman"/>
          <w:sz w:val="28"/>
          <w:szCs w:val="28"/>
          <w:lang w:val="en-US"/>
        </w:rPr>
        <w:t>znu</w:t>
      </w:r>
      <w:proofErr w:type="spellEnd"/>
      <w:r w:rsidRPr="00C11603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40C6F">
        <w:rPr>
          <w:rStyle w:val="a3"/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C11603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40C6F">
        <w:rPr>
          <w:rStyle w:val="a3"/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C11603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Pr="00040C6F">
        <w:rPr>
          <w:rStyle w:val="a3"/>
          <w:rFonts w:ascii="Times New Roman" w:hAnsi="Times New Roman" w:cs="Times New Roman"/>
          <w:sz w:val="28"/>
          <w:szCs w:val="28"/>
          <w:lang w:val="en-US"/>
        </w:rPr>
        <w:t>herald</w:t>
      </w:r>
      <w:r w:rsidRPr="00C11603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Pr="00040C6F">
        <w:rPr>
          <w:rStyle w:val="a3"/>
          <w:rFonts w:ascii="Times New Roman" w:hAnsi="Times New Roman" w:cs="Times New Roman"/>
          <w:sz w:val="28"/>
          <w:szCs w:val="28"/>
          <w:lang w:val="en-US"/>
        </w:rPr>
        <w:t>issues</w:t>
      </w:r>
      <w:r w:rsidRPr="00C11603">
        <w:rPr>
          <w:rStyle w:val="a3"/>
          <w:rFonts w:ascii="Times New Roman" w:hAnsi="Times New Roman" w:cs="Times New Roman"/>
          <w:sz w:val="28"/>
          <w:szCs w:val="28"/>
          <w:lang w:val="uk-UA"/>
        </w:rPr>
        <w:t>/2008/</w:t>
      </w:r>
      <w:proofErr w:type="spellStart"/>
      <w:r w:rsidRPr="00040C6F">
        <w:rPr>
          <w:rStyle w:val="a3"/>
          <w:rFonts w:ascii="Times New Roman" w:hAnsi="Times New Roman" w:cs="Times New Roman"/>
          <w:sz w:val="28"/>
          <w:szCs w:val="28"/>
          <w:lang w:val="en-US"/>
        </w:rPr>
        <w:t>ped</w:t>
      </w:r>
      <w:proofErr w:type="spellEnd"/>
      <w:r w:rsidRPr="00C11603">
        <w:rPr>
          <w:rStyle w:val="a3"/>
          <w:rFonts w:ascii="Times New Roman" w:hAnsi="Times New Roman" w:cs="Times New Roman"/>
          <w:sz w:val="28"/>
          <w:szCs w:val="28"/>
          <w:lang w:val="uk-UA"/>
        </w:rPr>
        <w:t>_2008_1/2008-26-06/</w:t>
      </w:r>
      <w:proofErr w:type="spellStart"/>
      <w:r w:rsidRPr="00040C6F">
        <w:rPr>
          <w:rStyle w:val="a3"/>
          <w:rFonts w:ascii="Times New Roman" w:hAnsi="Times New Roman" w:cs="Times New Roman"/>
          <w:sz w:val="28"/>
          <w:szCs w:val="28"/>
          <w:lang w:val="en-US"/>
        </w:rPr>
        <w:t>boychuk</w:t>
      </w:r>
      <w:proofErr w:type="spellEnd"/>
      <w:r w:rsidRPr="00C11603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40C6F">
        <w:rPr>
          <w:rStyle w:val="a3"/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</w:p>
    <w:p w:rsidR="00F72DF4" w:rsidRPr="00F72DF4" w:rsidRDefault="00F72DF4" w:rsidP="00537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lang w:val="uk-UA" w:eastAsia="ru-RU"/>
        </w:rPr>
      </w:pPr>
      <w:r w:rsidRPr="00F72DF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Видатні педагоги про роль сім</w:t>
      </w:r>
      <w:r w:rsidRPr="00F72DF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’</w:t>
      </w:r>
      <w:r w:rsidRPr="00F72DF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ї у вихованні дітей</w:t>
      </w:r>
    </w:p>
    <w:p w:rsidR="00F72DF4" w:rsidRPr="00F72DF4" w:rsidRDefault="00F72DF4" w:rsidP="005379A8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color w:val="1A0DAB"/>
          <w:sz w:val="30"/>
          <w:szCs w:val="30"/>
          <w:u w:val="single"/>
          <w:lang w:eastAsia="ru-RU"/>
        </w:rPr>
      </w:pPr>
      <w:r w:rsidRPr="00F72DF4">
        <w:rPr>
          <w:rFonts w:ascii="Arial" w:eastAsia="Times New Roman" w:hAnsi="Arial" w:cs="Arial"/>
          <w:color w:val="1A0DAB"/>
          <w:sz w:val="30"/>
          <w:szCs w:val="30"/>
          <w:u w:val="single"/>
          <w:lang w:eastAsia="ru-RU"/>
        </w:rPr>
        <w:t>О.Є.Матвійчук. Видатні педагоги про роль сі</w:t>
      </w:r>
      <w:proofErr w:type="gramStart"/>
      <w:r w:rsidRPr="00F72DF4">
        <w:rPr>
          <w:rFonts w:ascii="Arial" w:eastAsia="Times New Roman" w:hAnsi="Arial" w:cs="Arial"/>
          <w:color w:val="1A0DAB"/>
          <w:sz w:val="30"/>
          <w:szCs w:val="30"/>
          <w:u w:val="single"/>
          <w:lang w:eastAsia="ru-RU"/>
        </w:rPr>
        <w:t>м</w:t>
      </w:r>
      <w:proofErr w:type="gramEnd"/>
      <w:r w:rsidRPr="00F72DF4">
        <w:rPr>
          <w:rFonts w:ascii="Arial" w:eastAsia="Times New Roman" w:hAnsi="Arial" w:cs="Arial"/>
          <w:color w:val="1A0DAB"/>
          <w:sz w:val="30"/>
          <w:szCs w:val="30"/>
          <w:u w:val="single"/>
          <w:lang w:eastAsia="ru-RU"/>
        </w:rPr>
        <w:t>'ї у ...</w:t>
      </w:r>
    </w:p>
    <w:p w:rsidR="00F72DF4" w:rsidRPr="00F72DF4" w:rsidRDefault="00F72DF4" w:rsidP="00537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lang w:val="uk-UA" w:eastAsia="ru-RU"/>
        </w:rPr>
      </w:pPr>
      <w:proofErr w:type="gramStart"/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val="en-US" w:eastAsia="ru-RU"/>
        </w:rPr>
        <w:t>https</w:t>
      </w:r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eastAsia="ru-RU"/>
        </w:rPr>
        <w:t>://</w:t>
      </w:r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val="en-US" w:eastAsia="ru-RU"/>
        </w:rPr>
        <w:t>www</w:t>
      </w:r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eastAsia="ru-RU"/>
        </w:rPr>
        <w:t>.</w:t>
      </w:r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val="en-US" w:eastAsia="ru-RU"/>
        </w:rPr>
        <w:t>slideshare</w:t>
      </w:r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eastAsia="ru-RU"/>
        </w:rPr>
        <w:t>.</w:t>
      </w:r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val="en-US" w:eastAsia="ru-RU"/>
        </w:rPr>
        <w:t>net </w:t>
      </w:r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eastAsia="ru-RU"/>
        </w:rPr>
        <w:t xml:space="preserve">› </w:t>
      </w:r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val="en-US" w:eastAsia="ru-RU"/>
        </w:rPr>
        <w:t>ippo</w:t>
      </w:r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eastAsia="ru-RU"/>
        </w:rPr>
        <w:t>-</w:t>
      </w:r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val="en-US" w:eastAsia="ru-RU"/>
        </w:rPr>
        <w:t>kubg</w:t>
      </w:r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val="uk-UA" w:eastAsia="ru-RU"/>
        </w:rPr>
        <w:t xml:space="preserve"> Презентація</w:t>
      </w:r>
      <w:proofErr w:type="gramEnd"/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val="uk-UA" w:eastAsia="ru-RU"/>
        </w:rPr>
        <w:t>.</w:t>
      </w:r>
    </w:p>
    <w:p w:rsidR="00F72DF4" w:rsidRPr="00F72DF4" w:rsidRDefault="00F72DF4" w:rsidP="00F72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>
        <w:rPr>
          <w:rFonts w:ascii="Arial" w:hAnsi="Arial" w:cs="Arial"/>
          <w:color w:val="1A0DAB"/>
          <w:u w:val="single"/>
          <w:lang w:val="en-US"/>
        </w:rPr>
        <w:fldChar w:fldCharType="begin"/>
      </w:r>
      <w:r>
        <w:rPr>
          <w:rFonts w:ascii="Arial" w:hAnsi="Arial" w:cs="Arial"/>
          <w:color w:val="1A0DAB"/>
          <w:u w:val="single"/>
          <w:lang w:val="en-US"/>
        </w:rPr>
        <w:instrText xml:space="preserve"> HYPERLINK "</w:instrText>
      </w:r>
    </w:p>
    <w:p w:rsidR="00F72DF4" w:rsidRPr="00F72DF4" w:rsidRDefault="00F72DF4" w:rsidP="00295235">
      <w:pPr>
        <w:shd w:val="clear" w:color="auto" w:fill="FFFFFF"/>
        <w:rPr>
          <w:rFonts w:ascii="Arial" w:hAnsi="Arial" w:cs="Arial"/>
          <w:color w:val="1A0DAB"/>
          <w:sz w:val="24"/>
          <w:szCs w:val="24"/>
          <w:u w:val="single"/>
          <w:lang w:val="en-US"/>
        </w:rPr>
      </w:pPr>
      <w:r w:rsidRPr="00F72DF4">
        <w:rPr>
          <w:rFonts w:ascii="Arial" w:hAnsi="Arial" w:cs="Arial"/>
          <w:color w:val="1A0DAB"/>
          <w:sz w:val="21"/>
          <w:szCs w:val="21"/>
          <w:u w:val="single"/>
          <w:lang w:val="en-US"/>
        </w:rPr>
        <w:instrText>http://www.pedahohikam.net › nervs-903-1</w:instrText>
      </w:r>
    </w:p>
    <w:p w:rsidR="00F72DF4" w:rsidRPr="006E1961" w:rsidRDefault="00F72DF4" w:rsidP="00F72DF4">
      <w:pPr>
        <w:shd w:val="clear" w:color="auto" w:fill="FFFFFF"/>
        <w:rPr>
          <w:rStyle w:val="a3"/>
          <w:rFonts w:ascii="Arial" w:hAnsi="Arial" w:cs="Arial"/>
          <w:lang w:val="en-US"/>
        </w:rPr>
      </w:pPr>
      <w:r>
        <w:rPr>
          <w:rFonts w:ascii="Arial" w:hAnsi="Arial" w:cs="Arial"/>
          <w:color w:val="1A0DAB"/>
          <w:u w:val="single"/>
          <w:lang w:val="en-US"/>
        </w:rPr>
        <w:instrText xml:space="preserve">" </w:instrText>
      </w:r>
      <w:r>
        <w:rPr>
          <w:rFonts w:ascii="Arial" w:hAnsi="Arial" w:cs="Arial"/>
          <w:color w:val="1A0DAB"/>
          <w:u w:val="single"/>
          <w:lang w:val="en-US"/>
        </w:rPr>
        <w:fldChar w:fldCharType="separate"/>
      </w:r>
    </w:p>
    <w:p w:rsidR="00F72DF4" w:rsidRPr="006E1961" w:rsidRDefault="00F72DF4" w:rsidP="00295235">
      <w:pPr>
        <w:shd w:val="clear" w:color="auto" w:fill="FFFFFF"/>
        <w:rPr>
          <w:rStyle w:val="a3"/>
          <w:rFonts w:ascii="Arial" w:hAnsi="Arial" w:cs="Arial"/>
          <w:sz w:val="24"/>
          <w:szCs w:val="24"/>
          <w:lang w:val="en-US"/>
        </w:rPr>
      </w:pPr>
      <w:r w:rsidRPr="006E1961">
        <w:rPr>
          <w:rStyle w:val="a3"/>
          <w:rFonts w:ascii="Arial" w:hAnsi="Arial" w:cs="Arial"/>
          <w:sz w:val="21"/>
          <w:szCs w:val="21"/>
          <w:lang w:val="en-US"/>
        </w:rPr>
        <w:t>http://www.pedahohikam.net › nervs-903-1</w:t>
      </w:r>
    </w:p>
    <w:p w:rsidR="00F72DF4" w:rsidRPr="00F72DF4" w:rsidRDefault="00F72DF4" w:rsidP="00295235">
      <w:pPr>
        <w:shd w:val="clear" w:color="auto" w:fill="FFFFFF"/>
        <w:rPr>
          <w:rFonts w:ascii="Arial" w:hAnsi="Arial" w:cs="Arial"/>
          <w:color w:val="202124"/>
          <w:lang w:val="en-US"/>
        </w:rPr>
      </w:pPr>
      <w:r>
        <w:rPr>
          <w:rFonts w:ascii="Arial" w:hAnsi="Arial" w:cs="Arial"/>
          <w:color w:val="1A0DAB"/>
          <w:u w:val="single"/>
          <w:lang w:val="en-US"/>
        </w:rPr>
        <w:fldChar w:fldCharType="end"/>
      </w:r>
      <w:r w:rsidRPr="00F72DF4">
        <w:rPr>
          <w:rFonts w:ascii="Arial" w:hAnsi="Arial" w:cs="Arial"/>
          <w:color w:val="202124"/>
          <w:sz w:val="21"/>
          <w:szCs w:val="21"/>
        </w:rPr>
        <w:t>https://mydocx.ru › ...</w:t>
      </w:r>
    </w:p>
    <w:p w:rsidR="00F72DF4" w:rsidRPr="00F72DF4" w:rsidRDefault="00F72DF4" w:rsidP="000D062E">
      <w:pPr>
        <w:shd w:val="clear" w:color="auto" w:fill="FFFFFF"/>
        <w:rPr>
          <w:rFonts w:ascii="Arial" w:hAnsi="Arial" w:cs="Arial"/>
          <w:color w:val="1A0DAB"/>
          <w:u w:val="single"/>
          <w:lang w:val="en-US"/>
        </w:rPr>
      </w:pPr>
      <w:r>
        <w:rPr>
          <w:rFonts w:ascii="Arial" w:hAnsi="Arial" w:cs="Arial"/>
          <w:color w:val="1A0DAB"/>
          <w:sz w:val="21"/>
          <w:szCs w:val="21"/>
          <w:u w:val="single"/>
          <w:lang w:val="en-US"/>
        </w:rPr>
        <w:fldChar w:fldCharType="begin"/>
      </w:r>
      <w:r>
        <w:rPr>
          <w:rFonts w:ascii="Arial" w:hAnsi="Arial" w:cs="Arial"/>
          <w:color w:val="1A0DAB"/>
          <w:sz w:val="21"/>
          <w:szCs w:val="21"/>
          <w:u w:val="single"/>
          <w:lang w:val="en-US"/>
        </w:rPr>
        <w:instrText xml:space="preserve"> HYPERLINK "</w:instrText>
      </w:r>
      <w:r w:rsidRPr="00F72DF4">
        <w:rPr>
          <w:rFonts w:ascii="Arial" w:hAnsi="Arial" w:cs="Arial"/>
          <w:color w:val="1A0DAB"/>
          <w:sz w:val="21"/>
          <w:szCs w:val="21"/>
          <w:u w:val="single"/>
          <w:lang w:val="en-US"/>
        </w:rPr>
        <w:instrText>https://www.cuspu.edu.ua › conf-2017-09 › sektsiia-2</w:instrText>
      </w:r>
    </w:p>
    <w:p w:rsidR="00F72DF4" w:rsidRPr="006E1961" w:rsidRDefault="00F72DF4" w:rsidP="000D062E">
      <w:pPr>
        <w:shd w:val="clear" w:color="auto" w:fill="FFFFFF"/>
        <w:rPr>
          <w:rStyle w:val="a3"/>
          <w:rFonts w:ascii="Arial" w:hAnsi="Arial" w:cs="Arial"/>
          <w:lang w:val="en-US"/>
        </w:rPr>
      </w:pPr>
      <w:r>
        <w:rPr>
          <w:rFonts w:ascii="Arial" w:hAnsi="Arial" w:cs="Arial"/>
          <w:color w:val="1A0DAB"/>
          <w:sz w:val="21"/>
          <w:szCs w:val="21"/>
          <w:u w:val="single"/>
          <w:lang w:val="en-US"/>
        </w:rPr>
        <w:instrText xml:space="preserve">" </w:instrText>
      </w:r>
      <w:r>
        <w:rPr>
          <w:rFonts w:ascii="Arial" w:hAnsi="Arial" w:cs="Arial"/>
          <w:color w:val="1A0DAB"/>
          <w:sz w:val="21"/>
          <w:szCs w:val="21"/>
          <w:u w:val="single"/>
          <w:lang w:val="en-US"/>
        </w:rPr>
        <w:fldChar w:fldCharType="separate"/>
      </w:r>
      <w:r w:rsidRPr="006E1961">
        <w:rPr>
          <w:rStyle w:val="a3"/>
          <w:rFonts w:ascii="Arial" w:hAnsi="Arial" w:cs="Arial"/>
          <w:sz w:val="21"/>
          <w:szCs w:val="21"/>
          <w:lang w:val="en-US"/>
        </w:rPr>
        <w:t>https://www.cuspu.edu.ua › conf-2017-09 › sektsiia-2</w:t>
      </w:r>
    </w:p>
    <w:p w:rsidR="000D062E" w:rsidRPr="000D062E" w:rsidRDefault="00F72DF4" w:rsidP="000D062E">
      <w:pPr>
        <w:shd w:val="clear" w:color="auto" w:fill="FFFFFF"/>
        <w:rPr>
          <w:rFonts w:ascii="Arial" w:hAnsi="Arial" w:cs="Arial"/>
          <w:color w:val="202124"/>
          <w:lang w:val="en-US"/>
        </w:rPr>
      </w:pPr>
      <w:r>
        <w:rPr>
          <w:rFonts w:ascii="Arial" w:hAnsi="Arial" w:cs="Arial"/>
          <w:color w:val="1A0DAB"/>
          <w:sz w:val="21"/>
          <w:szCs w:val="21"/>
          <w:u w:val="single"/>
          <w:lang w:val="en-US"/>
        </w:rPr>
        <w:fldChar w:fldCharType="end"/>
      </w:r>
      <w:bookmarkStart w:id="0" w:name="_GoBack"/>
      <w:bookmarkEnd w:id="0"/>
    </w:p>
    <w:p w:rsidR="000D062E" w:rsidRPr="000D062E" w:rsidRDefault="000D062E" w:rsidP="00F72DF4">
      <w:pPr>
        <w:shd w:val="clear" w:color="auto" w:fill="FFFFFF"/>
        <w:spacing w:after="0" w:line="240" w:lineRule="auto"/>
        <w:ind w:left="720"/>
        <w:textAlignment w:val="center"/>
        <w:rPr>
          <w:rFonts w:ascii="Arial" w:hAnsi="Arial" w:cs="Arial"/>
          <w:color w:val="202124"/>
          <w:sz w:val="20"/>
          <w:szCs w:val="20"/>
          <w:lang w:val="en-US"/>
        </w:rPr>
      </w:pPr>
    </w:p>
    <w:p w:rsidR="005379A8" w:rsidRPr="005379A8" w:rsidRDefault="005379A8" w:rsidP="00F72D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20"/>
          <w:szCs w:val="20"/>
          <w:lang w:val="en-US" w:eastAsia="ru-RU"/>
        </w:rPr>
      </w:pPr>
    </w:p>
    <w:p w:rsidR="005A570B" w:rsidRPr="005379A8" w:rsidRDefault="005A570B" w:rsidP="00AC5EC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A570B" w:rsidRPr="0053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60F"/>
    <w:multiLevelType w:val="multilevel"/>
    <w:tmpl w:val="3CC6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5606B"/>
    <w:multiLevelType w:val="multilevel"/>
    <w:tmpl w:val="4AB0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97763"/>
    <w:multiLevelType w:val="multilevel"/>
    <w:tmpl w:val="A578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8420C"/>
    <w:multiLevelType w:val="multilevel"/>
    <w:tmpl w:val="2472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E5"/>
    <w:rsid w:val="00040C6F"/>
    <w:rsid w:val="000D062E"/>
    <w:rsid w:val="00295235"/>
    <w:rsid w:val="002E6C77"/>
    <w:rsid w:val="0047274D"/>
    <w:rsid w:val="005379A8"/>
    <w:rsid w:val="005A570B"/>
    <w:rsid w:val="005B3B27"/>
    <w:rsid w:val="00761CA9"/>
    <w:rsid w:val="00977077"/>
    <w:rsid w:val="00AC5EC0"/>
    <w:rsid w:val="00B67A3A"/>
    <w:rsid w:val="00C11603"/>
    <w:rsid w:val="00C71EF2"/>
    <w:rsid w:val="00D72CBE"/>
    <w:rsid w:val="00F228E5"/>
    <w:rsid w:val="00F72DF4"/>
    <w:rsid w:val="00F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5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B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B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52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295235"/>
    <w:rPr>
      <w:i/>
      <w:iCs/>
    </w:rPr>
  </w:style>
  <w:style w:type="character" w:customStyle="1" w:styleId="dyjrff">
    <w:name w:val="dyjrff"/>
    <w:basedOn w:val="a0"/>
    <w:rsid w:val="00295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5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B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B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52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295235"/>
    <w:rPr>
      <w:i/>
      <w:iCs/>
    </w:rPr>
  </w:style>
  <w:style w:type="character" w:customStyle="1" w:styleId="dyjrff">
    <w:name w:val="dyjrff"/>
    <w:basedOn w:val="a0"/>
    <w:rsid w:val="0029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4939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712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8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366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60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nauka.com/1_KAND_2010/Pedagogica/6_57456.doc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idru4niki.com/81773/pedagogika/poglyadi_suhomlinskogo_problemi_simeynogo_vihovann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sh.udpu.edu.ua/article/view/17846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seosvita.ua/library/problemi-simejnogo-vihovanna-u-spadsini-asmakarenka-3446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pace.pnpu.edu.ua/bitstream/123456789/2242/1/Racu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rdh</dc:creator>
  <cp:lastModifiedBy>rdh</cp:lastModifiedBy>
  <cp:revision>15</cp:revision>
  <dcterms:created xsi:type="dcterms:W3CDTF">2021-04-01T07:17:00Z</dcterms:created>
  <dcterms:modified xsi:type="dcterms:W3CDTF">2021-04-20T07:30:00Z</dcterms:modified>
</cp:coreProperties>
</file>